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45" w:type="dxa"/>
        <w:tblLook w:val="04A0"/>
      </w:tblPr>
      <w:tblGrid>
        <w:gridCol w:w="3259"/>
        <w:gridCol w:w="3259"/>
        <w:gridCol w:w="3260"/>
      </w:tblGrid>
      <w:tr w:rsidR="00F06C1F" w:rsidTr="00F06C1F">
        <w:tc>
          <w:tcPr>
            <w:tcW w:w="3259" w:type="dxa"/>
          </w:tcPr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6C1F">
              <w:rPr>
                <w:noProof/>
                <w:lang w:eastAsia="it-IT"/>
              </w:rPr>
              <w:drawing>
                <wp:inline distT="0" distB="0" distL="0" distR="0">
                  <wp:extent cx="1456609" cy="731520"/>
                  <wp:effectExtent l="19050" t="0" r="0" b="0"/>
                  <wp:docPr id="10" name="Immagine 4" descr="C:\Users\LUISA\Desktop\LOGO SCUOLA CARB. bitmap (2) c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ISA\Desktop\LOGO SCUOLA CARB. bitmap (2) c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27" cy="730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B0A" w:rsidRPr="00010B0A" w:rsidRDefault="00010B0A" w:rsidP="00F06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B0A">
              <w:rPr>
                <w:sz w:val="20"/>
                <w:szCs w:val="20"/>
              </w:rPr>
              <w:t xml:space="preserve">I.C. </w:t>
            </w:r>
            <w:proofErr w:type="spellStart"/>
            <w:r w:rsidRPr="00010B0A">
              <w:rPr>
                <w:sz w:val="20"/>
                <w:szCs w:val="20"/>
              </w:rPr>
              <w:t>Carbonera</w:t>
            </w:r>
            <w:proofErr w:type="spellEnd"/>
            <w:r w:rsidRPr="00010B0A">
              <w:rPr>
                <w:sz w:val="20"/>
                <w:szCs w:val="20"/>
              </w:rPr>
              <w:t xml:space="preserve"> (Tv)</w:t>
            </w:r>
          </w:p>
          <w:p w:rsidR="00F06C1F" w:rsidRPr="00010B0A" w:rsidRDefault="00010B0A" w:rsidP="00F06C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0B0A">
              <w:rPr>
                <w:b/>
                <w:sz w:val="20"/>
                <w:szCs w:val="20"/>
              </w:rPr>
              <w:t>www.iccarbonetatv.gov.it</w:t>
            </w:r>
          </w:p>
        </w:tc>
        <w:tc>
          <w:tcPr>
            <w:tcW w:w="3259" w:type="dxa"/>
          </w:tcPr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06C1F" w:rsidRPr="00F06C1F" w:rsidRDefault="00F06C1F" w:rsidP="00F06C1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06C1F">
              <w:rPr>
                <w:b/>
                <w:sz w:val="24"/>
                <w:szCs w:val="24"/>
              </w:rPr>
              <w:t xml:space="preserve">VERBALE COMMISSIONE </w:t>
            </w:r>
            <w:r w:rsidRPr="00F06C1F">
              <w:rPr>
                <w:b/>
                <w:sz w:val="32"/>
                <w:szCs w:val="32"/>
              </w:rPr>
              <w:t>GEOSTORIE</w:t>
            </w:r>
          </w:p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Anno Scolastico </w:t>
            </w:r>
          </w:p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– ‘16</w:t>
            </w:r>
          </w:p>
        </w:tc>
        <w:tc>
          <w:tcPr>
            <w:tcW w:w="3260" w:type="dxa"/>
          </w:tcPr>
          <w:p w:rsidR="00F06C1F" w:rsidRDefault="00F06C1F" w:rsidP="00F06C1F">
            <w:pPr>
              <w:spacing w:after="0" w:line="240" w:lineRule="auto"/>
              <w:jc w:val="center"/>
              <w:rPr>
                <w:rFonts w:ascii="Gill Sans MT" w:hAnsi="Gill Sans MT" w:cs="Gisha"/>
                <w:sz w:val="18"/>
                <w:szCs w:val="18"/>
              </w:rPr>
            </w:pPr>
            <w:r w:rsidRPr="00F06C1F">
              <w:rPr>
                <w:rFonts w:ascii="Franklin Gothic Book" w:hAnsi="Franklin Gothic Book" w:cs="Gisha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04672" cy="728062"/>
                  <wp:effectExtent l="19050" t="0" r="0" b="0"/>
                  <wp:docPr id="1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piccolostessofontgrass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36" cy="730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6C1F">
              <w:rPr>
                <w:rFonts w:ascii="Gill Sans MT" w:hAnsi="Gill Sans MT" w:cs="Gisha"/>
                <w:sz w:val="18"/>
                <w:szCs w:val="18"/>
              </w:rPr>
              <w:t xml:space="preserve">Rete delle </w:t>
            </w:r>
            <w:proofErr w:type="spellStart"/>
            <w:r w:rsidRPr="00F06C1F">
              <w:rPr>
                <w:rFonts w:ascii="Gill Sans MT" w:hAnsi="Gill Sans MT" w:cs="Gisha"/>
                <w:sz w:val="18"/>
                <w:szCs w:val="18"/>
              </w:rPr>
              <w:t>Geo</w:t>
            </w:r>
            <w:proofErr w:type="spellEnd"/>
            <w:r w:rsidRPr="00F06C1F">
              <w:rPr>
                <w:rFonts w:ascii="Gill Sans MT" w:hAnsi="Gill Sans MT" w:cs="Gisha"/>
                <w:sz w:val="18"/>
                <w:szCs w:val="18"/>
              </w:rPr>
              <w:t xml:space="preserve"> Storie a scala locale</w:t>
            </w:r>
            <w:r w:rsidRPr="00F06C1F">
              <w:rPr>
                <w:rFonts w:ascii="Gill Sans MT" w:hAnsi="Gill Sans MT" w:cs="Gisha"/>
                <w:i/>
                <w:sz w:val="18"/>
                <w:szCs w:val="18"/>
              </w:rPr>
              <w:br w:type="textWrapping" w:clear="all"/>
            </w:r>
            <w:r w:rsidR="00010B0A" w:rsidRPr="00010B0A">
              <w:rPr>
                <w:b/>
                <w:sz w:val="20"/>
                <w:szCs w:val="20"/>
              </w:rPr>
              <w:t>www.retegeostorie.it</w:t>
            </w:r>
          </w:p>
        </w:tc>
      </w:tr>
    </w:tbl>
    <w:p w:rsidR="00F06C1F" w:rsidRDefault="00F06C1F" w:rsidP="00F06C1F">
      <w:pPr>
        <w:spacing w:after="0" w:line="240" w:lineRule="auto"/>
        <w:ind w:left="45"/>
        <w:jc w:val="center"/>
        <w:rPr>
          <w:b/>
          <w:sz w:val="24"/>
          <w:szCs w:val="24"/>
        </w:rPr>
      </w:pPr>
    </w:p>
    <w:p w:rsidR="00F06C1F" w:rsidRDefault="00A135B1" w:rsidP="00AE39AB">
      <w:pPr>
        <w:spacing w:after="0" w:line="240" w:lineRule="auto"/>
        <w:jc w:val="center"/>
        <w:rPr>
          <w:b/>
          <w:sz w:val="24"/>
          <w:szCs w:val="24"/>
        </w:rPr>
      </w:pPr>
      <w:r w:rsidRPr="001D086F">
        <w:rPr>
          <w:sz w:val="24"/>
          <w:szCs w:val="24"/>
        </w:rPr>
        <w:t xml:space="preserve">19 aprile </w:t>
      </w:r>
      <w:r w:rsidR="00AD262C" w:rsidRPr="001D086F">
        <w:rPr>
          <w:b/>
          <w:sz w:val="24"/>
          <w:szCs w:val="24"/>
        </w:rPr>
        <w:t>-</w:t>
      </w:r>
      <w:r w:rsidR="00F06C1F" w:rsidRPr="001D086F">
        <w:rPr>
          <w:b/>
          <w:sz w:val="24"/>
          <w:szCs w:val="24"/>
        </w:rPr>
        <w:t xml:space="preserve"> </w:t>
      </w:r>
      <w:r w:rsidRPr="001D086F">
        <w:rPr>
          <w:b/>
          <w:sz w:val="24"/>
          <w:szCs w:val="24"/>
        </w:rPr>
        <w:t>7</w:t>
      </w:r>
      <w:r w:rsidR="00F06C1F" w:rsidRPr="001D086F">
        <w:rPr>
          <w:b/>
          <w:sz w:val="24"/>
          <w:szCs w:val="24"/>
        </w:rPr>
        <w:t xml:space="preserve"> incontro</w:t>
      </w:r>
      <w:r w:rsidR="002C4F88" w:rsidRPr="001D086F">
        <w:rPr>
          <w:b/>
          <w:sz w:val="24"/>
          <w:szCs w:val="24"/>
        </w:rPr>
        <w:t xml:space="preserve"> </w:t>
      </w:r>
      <w:r w:rsidR="00467E8B" w:rsidRPr="001D086F">
        <w:rPr>
          <w:b/>
          <w:sz w:val="24"/>
          <w:szCs w:val="24"/>
        </w:rPr>
        <w:t>(Laboratorio)</w:t>
      </w:r>
      <w:r w:rsidR="00370CC4">
        <w:rPr>
          <w:b/>
          <w:sz w:val="24"/>
          <w:szCs w:val="24"/>
        </w:rPr>
        <w:t xml:space="preserve"> </w:t>
      </w:r>
    </w:p>
    <w:p w:rsidR="00B33500" w:rsidRDefault="00B33500" w:rsidP="00AE39AB">
      <w:pPr>
        <w:spacing w:after="0" w:line="240" w:lineRule="auto"/>
        <w:jc w:val="center"/>
        <w:rPr>
          <w:b/>
          <w:sz w:val="24"/>
          <w:szCs w:val="24"/>
        </w:rPr>
      </w:pPr>
    </w:p>
    <w:p w:rsidR="00B33500" w:rsidRPr="00AB1AA6" w:rsidRDefault="00B33500" w:rsidP="001D086F">
      <w:pPr>
        <w:spacing w:after="0"/>
        <w:jc w:val="both"/>
        <w:rPr>
          <w:sz w:val="24"/>
          <w:szCs w:val="24"/>
        </w:rPr>
      </w:pPr>
      <w:r w:rsidRPr="00AB1AA6">
        <w:rPr>
          <w:sz w:val="24"/>
          <w:szCs w:val="24"/>
        </w:rPr>
        <w:t>Presenti</w:t>
      </w:r>
    </w:p>
    <w:p w:rsidR="00B33500" w:rsidRPr="00AB1AA6" w:rsidRDefault="00B33500" w:rsidP="001D086F">
      <w:pPr>
        <w:spacing w:after="0"/>
        <w:jc w:val="both"/>
        <w:rPr>
          <w:sz w:val="24"/>
          <w:szCs w:val="24"/>
        </w:rPr>
      </w:pPr>
      <w:proofErr w:type="spellStart"/>
      <w:r w:rsidRPr="00AB1AA6">
        <w:rPr>
          <w:sz w:val="24"/>
          <w:szCs w:val="24"/>
        </w:rPr>
        <w:t>Bordin</w:t>
      </w:r>
      <w:proofErr w:type="spellEnd"/>
      <w:r w:rsidR="00A135B1">
        <w:rPr>
          <w:sz w:val="24"/>
          <w:szCs w:val="24"/>
        </w:rPr>
        <w:t xml:space="preserve">, </w:t>
      </w:r>
      <w:proofErr w:type="spellStart"/>
      <w:r w:rsidR="00A135B1">
        <w:rPr>
          <w:sz w:val="24"/>
          <w:szCs w:val="24"/>
        </w:rPr>
        <w:t>Busanel</w:t>
      </w:r>
      <w:proofErr w:type="spellEnd"/>
      <w:r w:rsidR="00A135B1">
        <w:rPr>
          <w:sz w:val="24"/>
          <w:szCs w:val="24"/>
        </w:rPr>
        <w:t xml:space="preserve">, </w:t>
      </w:r>
      <w:proofErr w:type="spellStart"/>
      <w:r w:rsidR="00A135B1">
        <w:rPr>
          <w:sz w:val="24"/>
          <w:szCs w:val="24"/>
        </w:rPr>
        <w:t>Magoga</w:t>
      </w:r>
      <w:proofErr w:type="spellEnd"/>
      <w:r w:rsidR="00A135B1">
        <w:rPr>
          <w:sz w:val="24"/>
          <w:szCs w:val="24"/>
        </w:rPr>
        <w:t xml:space="preserve">, </w:t>
      </w:r>
      <w:proofErr w:type="spellStart"/>
      <w:r w:rsidR="00A135B1">
        <w:rPr>
          <w:sz w:val="24"/>
          <w:szCs w:val="24"/>
        </w:rPr>
        <w:t>Zuccon</w:t>
      </w:r>
      <w:proofErr w:type="spellEnd"/>
      <w:r w:rsidR="00A135B1">
        <w:rPr>
          <w:sz w:val="24"/>
          <w:szCs w:val="24"/>
        </w:rPr>
        <w:t>.</w:t>
      </w:r>
    </w:p>
    <w:p w:rsidR="00B33500" w:rsidRPr="00AB1AA6" w:rsidRDefault="00B33500" w:rsidP="001D086F">
      <w:pPr>
        <w:spacing w:after="0"/>
        <w:jc w:val="both"/>
        <w:rPr>
          <w:sz w:val="24"/>
          <w:szCs w:val="24"/>
        </w:rPr>
      </w:pPr>
    </w:p>
    <w:p w:rsidR="00B33500" w:rsidRPr="00AB1AA6" w:rsidRDefault="00B33500" w:rsidP="001D086F">
      <w:pPr>
        <w:spacing w:after="0"/>
        <w:jc w:val="both"/>
        <w:rPr>
          <w:sz w:val="24"/>
          <w:szCs w:val="24"/>
        </w:rPr>
      </w:pPr>
      <w:r w:rsidRPr="00AB1AA6">
        <w:rPr>
          <w:sz w:val="24"/>
          <w:szCs w:val="24"/>
        </w:rPr>
        <w:t xml:space="preserve">Il giorno </w:t>
      </w:r>
      <w:r w:rsidRPr="003406A1">
        <w:rPr>
          <w:b/>
          <w:sz w:val="24"/>
          <w:szCs w:val="24"/>
        </w:rPr>
        <w:t>1</w:t>
      </w:r>
      <w:r w:rsidR="00A135B1">
        <w:rPr>
          <w:b/>
          <w:sz w:val="24"/>
          <w:szCs w:val="24"/>
        </w:rPr>
        <w:t>9</w:t>
      </w:r>
      <w:r w:rsidRPr="003406A1">
        <w:rPr>
          <w:b/>
          <w:sz w:val="24"/>
          <w:szCs w:val="24"/>
        </w:rPr>
        <w:t xml:space="preserve"> </w:t>
      </w:r>
      <w:r w:rsidR="00A135B1">
        <w:rPr>
          <w:b/>
          <w:sz w:val="24"/>
          <w:szCs w:val="24"/>
        </w:rPr>
        <w:t>aprile</w:t>
      </w:r>
      <w:r w:rsidRPr="003406A1">
        <w:rPr>
          <w:b/>
          <w:sz w:val="24"/>
          <w:szCs w:val="24"/>
        </w:rPr>
        <w:t xml:space="preserve"> 2016</w:t>
      </w:r>
      <w:r w:rsidR="00B43916">
        <w:rPr>
          <w:sz w:val="24"/>
          <w:szCs w:val="24"/>
        </w:rPr>
        <w:t xml:space="preserve"> </w:t>
      </w:r>
      <w:r w:rsidRPr="00AB1AA6">
        <w:rPr>
          <w:sz w:val="24"/>
          <w:szCs w:val="24"/>
        </w:rPr>
        <w:t xml:space="preserve">presso l’I.C. di </w:t>
      </w:r>
      <w:proofErr w:type="spellStart"/>
      <w:r w:rsidRPr="00AB1AA6">
        <w:rPr>
          <w:sz w:val="24"/>
          <w:szCs w:val="24"/>
        </w:rPr>
        <w:t>Carbonera</w:t>
      </w:r>
      <w:proofErr w:type="spellEnd"/>
      <w:r w:rsidRPr="00AB1AA6">
        <w:rPr>
          <w:sz w:val="24"/>
          <w:szCs w:val="24"/>
        </w:rPr>
        <w:t xml:space="preserve"> </w:t>
      </w:r>
      <w:r w:rsidR="00B43916">
        <w:rPr>
          <w:sz w:val="24"/>
          <w:szCs w:val="24"/>
        </w:rPr>
        <w:t xml:space="preserve">dalle ore 16,45 </w:t>
      </w:r>
      <w:r w:rsidRPr="00AB1AA6">
        <w:rPr>
          <w:sz w:val="24"/>
          <w:szCs w:val="24"/>
        </w:rPr>
        <w:t>si è svolto l’incontro di laboratorio previsto</w:t>
      </w:r>
      <w:r w:rsidR="00353B03">
        <w:rPr>
          <w:sz w:val="24"/>
          <w:szCs w:val="24"/>
        </w:rPr>
        <w:t xml:space="preserve"> per l’anno scolastico in corso</w:t>
      </w:r>
      <w:r w:rsidR="00A135B1">
        <w:rPr>
          <w:sz w:val="24"/>
          <w:szCs w:val="24"/>
        </w:rPr>
        <w:t>.</w:t>
      </w:r>
    </w:p>
    <w:p w:rsidR="00B33500" w:rsidRPr="00AB1AA6" w:rsidRDefault="00B33500" w:rsidP="001D086F">
      <w:pPr>
        <w:spacing w:after="0"/>
        <w:jc w:val="both"/>
        <w:rPr>
          <w:sz w:val="24"/>
          <w:szCs w:val="24"/>
        </w:rPr>
      </w:pPr>
    </w:p>
    <w:p w:rsidR="00B33500" w:rsidRPr="00AB1AA6" w:rsidRDefault="00B33500" w:rsidP="001D086F">
      <w:pPr>
        <w:spacing w:after="0"/>
        <w:jc w:val="both"/>
        <w:rPr>
          <w:sz w:val="24"/>
          <w:szCs w:val="24"/>
        </w:rPr>
      </w:pPr>
      <w:r w:rsidRPr="00AB1AA6">
        <w:rPr>
          <w:b/>
          <w:sz w:val="24"/>
          <w:szCs w:val="24"/>
        </w:rPr>
        <w:t>Comunicazioni</w:t>
      </w:r>
      <w:r w:rsidR="003406A1">
        <w:rPr>
          <w:b/>
          <w:sz w:val="24"/>
          <w:szCs w:val="24"/>
        </w:rPr>
        <w:t xml:space="preserve"> della Rete</w:t>
      </w:r>
    </w:p>
    <w:p w:rsidR="00B33500" w:rsidRPr="00AB1AA6" w:rsidRDefault="00B33500" w:rsidP="001D086F">
      <w:pPr>
        <w:spacing w:after="0"/>
        <w:jc w:val="both"/>
        <w:rPr>
          <w:sz w:val="24"/>
          <w:szCs w:val="24"/>
        </w:rPr>
      </w:pPr>
      <w:r w:rsidRPr="00AB1AA6">
        <w:rPr>
          <w:sz w:val="24"/>
          <w:szCs w:val="24"/>
        </w:rPr>
        <w:t xml:space="preserve">La coordinatrice informa le insegnanti che </w:t>
      </w:r>
      <w:r w:rsidR="00D373C5">
        <w:rPr>
          <w:sz w:val="24"/>
          <w:szCs w:val="24"/>
        </w:rPr>
        <w:t xml:space="preserve">si è svolto l’incontro di presentazione del quaderno didattico </w:t>
      </w:r>
      <w:r w:rsidR="003406A1" w:rsidRPr="003406A1">
        <w:rPr>
          <w:b/>
          <w:sz w:val="24"/>
          <w:szCs w:val="24"/>
        </w:rPr>
        <w:t>“C’era una volta la ceramica</w:t>
      </w:r>
      <w:r w:rsidR="003406A1" w:rsidRPr="00D373C5">
        <w:rPr>
          <w:sz w:val="24"/>
          <w:szCs w:val="24"/>
        </w:rPr>
        <w:t>”</w:t>
      </w:r>
      <w:r w:rsidR="00D373C5" w:rsidRPr="00D373C5">
        <w:rPr>
          <w:sz w:val="24"/>
          <w:szCs w:val="24"/>
        </w:rPr>
        <w:t xml:space="preserve"> che sarà presto disponibile in versione pdf da scaricare gratuitamente dal sito della Rete</w:t>
      </w:r>
      <w:r w:rsidR="00D373C5">
        <w:rPr>
          <w:sz w:val="24"/>
          <w:szCs w:val="24"/>
        </w:rPr>
        <w:t>.</w:t>
      </w:r>
      <w:r w:rsidR="00D373C5">
        <w:rPr>
          <w:b/>
          <w:sz w:val="24"/>
          <w:szCs w:val="24"/>
        </w:rPr>
        <w:t xml:space="preserve"> www.retegeostorie.it</w:t>
      </w:r>
      <w:r w:rsidRPr="00AB1AA6">
        <w:rPr>
          <w:sz w:val="24"/>
          <w:szCs w:val="24"/>
        </w:rPr>
        <w:t>.</w:t>
      </w:r>
    </w:p>
    <w:p w:rsidR="00D373C5" w:rsidRDefault="00D373C5" w:rsidP="001D08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ultimi due incontri di formazione sulle competenze di </w:t>
      </w:r>
      <w:proofErr w:type="spellStart"/>
      <w:r>
        <w:rPr>
          <w:sz w:val="24"/>
          <w:szCs w:val="24"/>
        </w:rPr>
        <w:t>geostoria</w:t>
      </w:r>
      <w:proofErr w:type="spellEnd"/>
      <w:r>
        <w:rPr>
          <w:sz w:val="24"/>
          <w:szCs w:val="24"/>
        </w:rPr>
        <w:t xml:space="preserve"> (RDS) sono stati fissati con il seguente </w:t>
      </w:r>
      <w:proofErr w:type="spellStart"/>
      <w:r>
        <w:rPr>
          <w:sz w:val="24"/>
          <w:szCs w:val="24"/>
        </w:rPr>
        <w:t>o.d.g.</w:t>
      </w:r>
      <w:proofErr w:type="spellEnd"/>
      <w:r>
        <w:rPr>
          <w:sz w:val="24"/>
          <w:szCs w:val="24"/>
        </w:rPr>
        <w:t xml:space="preserve">: </w:t>
      </w:r>
    </w:p>
    <w:p w:rsidR="00D373C5" w:rsidRPr="0061012A" w:rsidRDefault="00D373C5" w:rsidP="001D086F">
      <w:pPr>
        <w:widowControl w:val="0"/>
        <w:spacing w:after="0" w:line="240" w:lineRule="auto"/>
        <w:jc w:val="both"/>
        <w:rPr>
          <w:rFonts w:ascii="Calibri" w:eastAsia="Calibri" w:hAnsi="Calibri" w:cs="Tahoma"/>
          <w:bCs/>
          <w:sz w:val="24"/>
          <w:szCs w:val="24"/>
        </w:rPr>
      </w:pPr>
      <w:r w:rsidRPr="0061012A">
        <w:rPr>
          <w:rFonts w:ascii="Calibri" w:eastAsia="Calibri" w:hAnsi="Calibri" w:cs="Trebuchet MS"/>
          <w:b/>
          <w:sz w:val="24"/>
          <w:szCs w:val="24"/>
        </w:rPr>
        <w:t>Lunedì 2 maggio  marzo</w:t>
      </w:r>
      <w:r w:rsidRPr="0061012A">
        <w:rPr>
          <w:rFonts w:ascii="Calibri" w:eastAsia="Calibri" w:hAnsi="Calibri" w:cs="Trebuchet MS"/>
          <w:sz w:val="24"/>
          <w:szCs w:val="24"/>
        </w:rPr>
        <w:t xml:space="preserve"> 2016 ore 16.30-19.00 </w:t>
      </w:r>
      <w:r w:rsidRPr="0061012A">
        <w:rPr>
          <w:rFonts w:ascii="Calibri" w:eastAsia="Calibri" w:hAnsi="Calibri" w:cs="Tahoma"/>
          <w:bCs/>
          <w:sz w:val="24"/>
          <w:szCs w:val="24"/>
        </w:rPr>
        <w:t xml:space="preserve">IC </w:t>
      </w:r>
      <w:proofErr w:type="spellStart"/>
      <w:r w:rsidRPr="0061012A">
        <w:rPr>
          <w:rFonts w:ascii="Calibri" w:eastAsia="Calibri" w:hAnsi="Calibri" w:cs="Tahoma"/>
          <w:bCs/>
          <w:sz w:val="24"/>
          <w:szCs w:val="24"/>
        </w:rPr>
        <w:t>Mogliano</w:t>
      </w:r>
      <w:proofErr w:type="spellEnd"/>
      <w:r w:rsidRPr="0061012A">
        <w:rPr>
          <w:rFonts w:ascii="Calibri" w:eastAsia="Calibri" w:hAnsi="Calibri" w:cs="Tahoma"/>
          <w:bCs/>
          <w:sz w:val="24"/>
          <w:szCs w:val="24"/>
        </w:rPr>
        <w:t xml:space="preserve"> Veneto 1, via Roma 84</w:t>
      </w:r>
      <w:r w:rsidRPr="0061012A">
        <w:rPr>
          <w:rFonts w:ascii="Calibri" w:eastAsia="Calibri" w:hAnsi="Calibri" w:cs="Tahoma"/>
          <w:sz w:val="24"/>
          <w:szCs w:val="24"/>
        </w:rPr>
        <w:t> relatore</w:t>
      </w:r>
    </w:p>
    <w:p w:rsidR="00D373C5" w:rsidRPr="0061012A" w:rsidRDefault="00D373C5" w:rsidP="001D086F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1012A">
        <w:rPr>
          <w:rFonts w:ascii="Calibri" w:eastAsia="Calibri" w:hAnsi="Calibri" w:cs="Tahoma"/>
          <w:bCs/>
          <w:sz w:val="24"/>
          <w:szCs w:val="24"/>
        </w:rPr>
        <w:t xml:space="preserve">Relatore: I. </w:t>
      </w:r>
      <w:proofErr w:type="spellStart"/>
      <w:r w:rsidRPr="0061012A">
        <w:rPr>
          <w:rFonts w:ascii="Calibri" w:eastAsia="Calibri" w:hAnsi="Calibri" w:cs="Tahoma"/>
          <w:bCs/>
          <w:sz w:val="24"/>
          <w:szCs w:val="24"/>
        </w:rPr>
        <w:t>Mattozzi</w:t>
      </w:r>
      <w:proofErr w:type="spellEnd"/>
    </w:p>
    <w:p w:rsidR="00D373C5" w:rsidRPr="0061012A" w:rsidRDefault="00D373C5" w:rsidP="001D086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61012A">
        <w:rPr>
          <w:rFonts w:ascii="Calibri" w:eastAsia="Calibri" w:hAnsi="Calibri" w:cs="Times New Roman"/>
          <w:sz w:val="24"/>
          <w:szCs w:val="24"/>
        </w:rPr>
        <w:t>Odg</w:t>
      </w:r>
      <w:proofErr w:type="spellEnd"/>
      <w:r w:rsidRPr="0061012A">
        <w:rPr>
          <w:rFonts w:ascii="Calibri" w:eastAsia="Calibri" w:hAnsi="Calibri" w:cs="Times New Roman"/>
          <w:sz w:val="24"/>
          <w:szCs w:val="24"/>
        </w:rPr>
        <w:t>: presentazione  e valutazione delle prove per le competenze  (compiti autentici) proposte dalle partecipanti.</w:t>
      </w:r>
    </w:p>
    <w:p w:rsidR="00D373C5" w:rsidRPr="0061012A" w:rsidRDefault="00D373C5" w:rsidP="001D086F">
      <w:pPr>
        <w:widowControl w:val="0"/>
        <w:spacing w:after="0" w:line="240" w:lineRule="auto"/>
        <w:jc w:val="both"/>
        <w:rPr>
          <w:rFonts w:ascii="Calibri" w:eastAsia="Calibri" w:hAnsi="Calibri" w:cs="Tahoma"/>
          <w:bCs/>
          <w:sz w:val="24"/>
          <w:szCs w:val="24"/>
        </w:rPr>
      </w:pPr>
      <w:r w:rsidRPr="0061012A">
        <w:rPr>
          <w:rFonts w:ascii="Calibri" w:eastAsia="Calibri" w:hAnsi="Calibri" w:cs="Trebuchet MS"/>
          <w:b/>
          <w:sz w:val="24"/>
          <w:szCs w:val="24"/>
        </w:rPr>
        <w:t>Lunedì 23 maggio  marzo</w:t>
      </w:r>
      <w:r w:rsidRPr="0061012A">
        <w:rPr>
          <w:rFonts w:ascii="Calibri" w:eastAsia="Calibri" w:hAnsi="Calibri" w:cs="Trebuchet MS"/>
          <w:sz w:val="24"/>
          <w:szCs w:val="24"/>
        </w:rPr>
        <w:t xml:space="preserve"> 2016 ore 16.30-19.00 </w:t>
      </w:r>
      <w:r w:rsidRPr="0061012A">
        <w:rPr>
          <w:rFonts w:ascii="Calibri" w:eastAsia="Calibri" w:hAnsi="Calibri" w:cs="Tahoma"/>
          <w:bCs/>
          <w:sz w:val="24"/>
          <w:szCs w:val="24"/>
        </w:rPr>
        <w:t xml:space="preserve">IC </w:t>
      </w:r>
      <w:proofErr w:type="spellStart"/>
      <w:r w:rsidRPr="0061012A">
        <w:rPr>
          <w:rFonts w:ascii="Calibri" w:eastAsia="Calibri" w:hAnsi="Calibri" w:cs="Tahoma"/>
          <w:bCs/>
          <w:sz w:val="24"/>
          <w:szCs w:val="24"/>
        </w:rPr>
        <w:t>Mogliano</w:t>
      </w:r>
      <w:proofErr w:type="spellEnd"/>
      <w:r w:rsidRPr="0061012A">
        <w:rPr>
          <w:rFonts w:ascii="Calibri" w:eastAsia="Calibri" w:hAnsi="Calibri" w:cs="Tahoma"/>
          <w:bCs/>
          <w:sz w:val="24"/>
          <w:szCs w:val="24"/>
        </w:rPr>
        <w:t xml:space="preserve"> Veneto 1, via Roma 84</w:t>
      </w:r>
      <w:r w:rsidRPr="0061012A">
        <w:rPr>
          <w:rFonts w:ascii="Calibri" w:eastAsia="Calibri" w:hAnsi="Calibri" w:cs="Tahoma"/>
          <w:sz w:val="24"/>
          <w:szCs w:val="24"/>
        </w:rPr>
        <w:t> relatore</w:t>
      </w:r>
    </w:p>
    <w:p w:rsidR="00D373C5" w:rsidRPr="0061012A" w:rsidRDefault="00D373C5" w:rsidP="001D086F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1012A">
        <w:rPr>
          <w:rFonts w:ascii="Calibri" w:eastAsia="Calibri" w:hAnsi="Calibri" w:cs="Tahoma"/>
          <w:bCs/>
          <w:sz w:val="24"/>
          <w:szCs w:val="24"/>
        </w:rPr>
        <w:t xml:space="preserve">Relatore: I. </w:t>
      </w:r>
      <w:proofErr w:type="spellStart"/>
      <w:r w:rsidRPr="0061012A">
        <w:rPr>
          <w:rFonts w:ascii="Calibri" w:eastAsia="Calibri" w:hAnsi="Calibri" w:cs="Tahoma"/>
          <w:bCs/>
          <w:sz w:val="24"/>
          <w:szCs w:val="24"/>
        </w:rPr>
        <w:t>Mattozzi</w:t>
      </w:r>
      <w:proofErr w:type="spellEnd"/>
    </w:p>
    <w:p w:rsidR="00D373C5" w:rsidRPr="0061012A" w:rsidRDefault="00D373C5" w:rsidP="001D086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61012A">
        <w:rPr>
          <w:rFonts w:ascii="Calibri" w:eastAsia="Calibri" w:hAnsi="Calibri" w:cs="Times New Roman"/>
          <w:sz w:val="24"/>
          <w:szCs w:val="24"/>
        </w:rPr>
        <w:t>Odg</w:t>
      </w:r>
      <w:proofErr w:type="spellEnd"/>
      <w:r w:rsidRPr="0061012A">
        <w:rPr>
          <w:rFonts w:ascii="Calibri" w:eastAsia="Calibri" w:hAnsi="Calibri" w:cs="Times New Roman"/>
          <w:sz w:val="24"/>
          <w:szCs w:val="24"/>
        </w:rPr>
        <w:t>: presentazione e valutazione delle sperimentazioni in classe (diari di bordo: UDA + prove  e certificazione delle competenze) realizzate dalle partecipanti.</w:t>
      </w:r>
    </w:p>
    <w:p w:rsidR="00D373C5" w:rsidRPr="00AB1AA6" w:rsidRDefault="00D373C5" w:rsidP="001D086F">
      <w:pPr>
        <w:spacing w:after="0"/>
        <w:jc w:val="both"/>
        <w:rPr>
          <w:sz w:val="24"/>
          <w:szCs w:val="24"/>
        </w:rPr>
      </w:pPr>
    </w:p>
    <w:p w:rsidR="00B33500" w:rsidRPr="00AB1AA6" w:rsidRDefault="00B33500" w:rsidP="001D086F">
      <w:pPr>
        <w:spacing w:after="0"/>
        <w:jc w:val="both"/>
        <w:rPr>
          <w:sz w:val="24"/>
          <w:szCs w:val="24"/>
        </w:rPr>
      </w:pPr>
    </w:p>
    <w:p w:rsidR="00B33500" w:rsidRPr="00AB1AA6" w:rsidRDefault="00B33500" w:rsidP="001D086F">
      <w:pPr>
        <w:spacing w:after="0"/>
        <w:jc w:val="both"/>
        <w:rPr>
          <w:b/>
          <w:sz w:val="24"/>
          <w:szCs w:val="24"/>
        </w:rPr>
      </w:pPr>
      <w:r w:rsidRPr="00AB1AA6">
        <w:rPr>
          <w:b/>
          <w:sz w:val="24"/>
          <w:szCs w:val="24"/>
        </w:rPr>
        <w:t>Verifica del laboratorio</w:t>
      </w:r>
    </w:p>
    <w:p w:rsidR="00B33500" w:rsidRPr="0077253D" w:rsidRDefault="00B33500" w:rsidP="001D086F">
      <w:pPr>
        <w:spacing w:after="0"/>
        <w:jc w:val="both"/>
        <w:rPr>
          <w:sz w:val="24"/>
          <w:szCs w:val="24"/>
        </w:rPr>
      </w:pPr>
      <w:proofErr w:type="spellStart"/>
      <w:r w:rsidRPr="0077253D">
        <w:rPr>
          <w:sz w:val="24"/>
          <w:szCs w:val="24"/>
        </w:rPr>
        <w:t>Carbonera</w:t>
      </w:r>
      <w:proofErr w:type="spellEnd"/>
      <w:r w:rsidRPr="0077253D">
        <w:rPr>
          <w:sz w:val="24"/>
          <w:szCs w:val="24"/>
        </w:rPr>
        <w:t>: class</w:t>
      </w:r>
      <w:r w:rsidR="0077253D" w:rsidRPr="0077253D">
        <w:rPr>
          <w:sz w:val="24"/>
          <w:szCs w:val="24"/>
        </w:rPr>
        <w:t>i</w:t>
      </w:r>
      <w:r w:rsidRPr="0077253D">
        <w:rPr>
          <w:sz w:val="24"/>
          <w:szCs w:val="24"/>
        </w:rPr>
        <w:t xml:space="preserve"> 4. L’insegnante sta procedendo con il lavoro relativo alla 1^ Guerra Mondiale.</w:t>
      </w:r>
    </w:p>
    <w:p w:rsidR="00B33500" w:rsidRPr="0077253D" w:rsidRDefault="0077253D" w:rsidP="001D086F">
      <w:pPr>
        <w:spacing w:after="0"/>
        <w:jc w:val="both"/>
        <w:rPr>
          <w:sz w:val="24"/>
          <w:szCs w:val="24"/>
        </w:rPr>
      </w:pPr>
      <w:r w:rsidRPr="0077253D">
        <w:rPr>
          <w:sz w:val="24"/>
          <w:szCs w:val="24"/>
        </w:rPr>
        <w:t xml:space="preserve">Classi 5: si sta completando il percorso sulla storia della carta. Nel pomeriggio le classi sono andate in visita al museo della Grande Guerra a </w:t>
      </w:r>
      <w:proofErr w:type="spellStart"/>
      <w:r w:rsidRPr="0077253D">
        <w:rPr>
          <w:sz w:val="24"/>
          <w:szCs w:val="24"/>
        </w:rPr>
        <w:t>Maserada</w:t>
      </w:r>
      <w:proofErr w:type="spellEnd"/>
      <w:r w:rsidRPr="0077253D">
        <w:rPr>
          <w:sz w:val="24"/>
          <w:szCs w:val="24"/>
        </w:rPr>
        <w:t xml:space="preserve"> dove hanno svolto, oltre alla visita guidata, anche un laboratorio di osservazione delle fonti. Seguiranno nei prossimi giorni, in classe, alcune attività per approfondire il tema della guerra.</w:t>
      </w:r>
    </w:p>
    <w:p w:rsidR="0077253D" w:rsidRDefault="0077253D" w:rsidP="001D086F">
      <w:pPr>
        <w:spacing w:after="0"/>
        <w:jc w:val="both"/>
        <w:rPr>
          <w:sz w:val="24"/>
          <w:szCs w:val="24"/>
        </w:rPr>
      </w:pPr>
      <w:proofErr w:type="spellStart"/>
      <w:r w:rsidRPr="00385371">
        <w:rPr>
          <w:sz w:val="24"/>
          <w:szCs w:val="24"/>
        </w:rPr>
        <w:t>Mignagola</w:t>
      </w:r>
      <w:proofErr w:type="spellEnd"/>
      <w:r w:rsidR="00385371">
        <w:rPr>
          <w:sz w:val="24"/>
          <w:szCs w:val="24"/>
        </w:rPr>
        <w:t xml:space="preserve">: </w:t>
      </w:r>
      <w:r w:rsidRPr="00385371">
        <w:rPr>
          <w:sz w:val="24"/>
          <w:szCs w:val="24"/>
        </w:rPr>
        <w:t xml:space="preserve">classi 1. </w:t>
      </w:r>
      <w:r w:rsidR="00385371">
        <w:rPr>
          <w:sz w:val="24"/>
          <w:szCs w:val="24"/>
        </w:rPr>
        <w:t>L’insegnante sta concludendo il percorso sui copioni del fare il grano, la farina e il pane ai quali ha intrecciato anche esperienze manipolative quali, ad esempio, la visita al panificio il tutto rielaborato attraverso i copioni delle azioni e la documentazione sul quaderno e su cartelloni.</w:t>
      </w:r>
    </w:p>
    <w:p w:rsidR="00673456" w:rsidRDefault="0077253D" w:rsidP="001D086F">
      <w:pPr>
        <w:spacing w:after="0"/>
        <w:jc w:val="both"/>
        <w:rPr>
          <w:sz w:val="24"/>
          <w:szCs w:val="24"/>
        </w:rPr>
      </w:pPr>
      <w:r w:rsidRPr="0077253D">
        <w:rPr>
          <w:sz w:val="24"/>
          <w:szCs w:val="24"/>
        </w:rPr>
        <w:t xml:space="preserve">classi 2. Le attività proposte sul tema”case di ieri, case di oggi” sono state avviate con la presentazione delle varie tipologie abitative attuali e passate ( edifici storici) soprattutto in riferimento alla casa colonica, direttamente osservata con la visita alla mostra etnografica a </w:t>
      </w:r>
      <w:proofErr w:type="spellStart"/>
      <w:r w:rsidRPr="0077253D">
        <w:rPr>
          <w:sz w:val="24"/>
          <w:szCs w:val="24"/>
        </w:rPr>
        <w:t>Vascon</w:t>
      </w:r>
      <w:proofErr w:type="spellEnd"/>
      <w:r w:rsidRPr="0077253D">
        <w:rPr>
          <w:sz w:val="24"/>
          <w:szCs w:val="24"/>
        </w:rPr>
        <w:t xml:space="preserve">, effettuata nel mese di marzo. Le informazioni raccolte attraverso testimonianze dirette </w:t>
      </w:r>
      <w:r w:rsidRPr="0077253D">
        <w:rPr>
          <w:sz w:val="24"/>
          <w:szCs w:val="24"/>
        </w:rPr>
        <w:lastRenderedPageBreak/>
        <w:t>(sig. Maso), fonti materiali e iconografiche permetteranno poi di collegare oggetti e luoghi ai bisogni di vita quotidiana nel passato dei nonni . Si farà riferimento anche alle attrezzature usate per l'agricoltura, richiamando l'esperienza già realizzata in classe 1^ “dal grano al pane”. I vari materiali saranno selezionati e messi in un raccoglitore a parte.</w:t>
      </w:r>
      <w:r w:rsidRPr="0077253D">
        <w:rPr>
          <w:sz w:val="24"/>
          <w:szCs w:val="24"/>
        </w:rPr>
        <w:br/>
      </w:r>
      <w:r>
        <w:rPr>
          <w:sz w:val="24"/>
          <w:szCs w:val="24"/>
        </w:rPr>
        <w:t xml:space="preserve">Classi 3. </w:t>
      </w:r>
      <w:r w:rsidRPr="0077253D">
        <w:rPr>
          <w:sz w:val="24"/>
          <w:szCs w:val="24"/>
        </w:rPr>
        <w:t>Nel mese di maggio saranno riproposte agli alunni le domande introduttive</w:t>
      </w:r>
      <w:r>
        <w:rPr>
          <w:sz w:val="24"/>
          <w:szCs w:val="24"/>
        </w:rPr>
        <w:t xml:space="preserve"> alla vita dell'uomo</w:t>
      </w:r>
      <w:r w:rsidRPr="0077253D">
        <w:rPr>
          <w:sz w:val="24"/>
          <w:szCs w:val="24"/>
        </w:rPr>
        <w:t>, già suddivise nei periodi: presente- passato</w:t>
      </w:r>
      <w:r>
        <w:rPr>
          <w:sz w:val="24"/>
          <w:szCs w:val="24"/>
        </w:rPr>
        <w:t xml:space="preserve"> </w:t>
      </w:r>
      <w:r w:rsidRPr="0077253D">
        <w:rPr>
          <w:sz w:val="24"/>
          <w:szCs w:val="24"/>
        </w:rPr>
        <w:t>lontano, passato lontanissimo. Tra queste, la classe 3^B aveva richiesto</w:t>
      </w:r>
      <w:r>
        <w:rPr>
          <w:sz w:val="24"/>
          <w:szCs w:val="24"/>
        </w:rPr>
        <w:t xml:space="preserve"> </w:t>
      </w:r>
      <w:r w:rsidRPr="0077253D">
        <w:rPr>
          <w:sz w:val="24"/>
          <w:szCs w:val="24"/>
        </w:rPr>
        <w:t>com'era la vita al tempo dei nonni, in rif</w:t>
      </w:r>
      <w:r>
        <w:rPr>
          <w:sz w:val="24"/>
          <w:szCs w:val="24"/>
        </w:rPr>
        <w:t>erimento al bisogno di nutrirsi</w:t>
      </w:r>
      <w:r w:rsidRPr="0077253D">
        <w:rPr>
          <w:sz w:val="24"/>
          <w:szCs w:val="24"/>
        </w:rPr>
        <w:t>, ripararsi dal freddo, imparare...</w:t>
      </w:r>
      <w:r>
        <w:rPr>
          <w:sz w:val="24"/>
          <w:szCs w:val="24"/>
        </w:rPr>
        <w:t xml:space="preserve"> </w:t>
      </w:r>
      <w:r w:rsidRPr="0077253D">
        <w:rPr>
          <w:sz w:val="24"/>
          <w:szCs w:val="24"/>
        </w:rPr>
        <w:t>In collegamento  con gli argomenti relativi alla preistoria e alle</w:t>
      </w:r>
      <w:r>
        <w:rPr>
          <w:sz w:val="24"/>
          <w:szCs w:val="24"/>
        </w:rPr>
        <w:t xml:space="preserve"> s</w:t>
      </w:r>
      <w:r w:rsidRPr="0077253D">
        <w:rPr>
          <w:sz w:val="24"/>
          <w:szCs w:val="24"/>
        </w:rPr>
        <w:t>oluzioni adottate per soddisfare i bisogni primari o secondari nel</w:t>
      </w:r>
      <w:r>
        <w:rPr>
          <w:sz w:val="24"/>
          <w:szCs w:val="24"/>
        </w:rPr>
        <w:t xml:space="preserve"> </w:t>
      </w:r>
      <w:r w:rsidRPr="0077253D">
        <w:rPr>
          <w:sz w:val="24"/>
          <w:szCs w:val="24"/>
        </w:rPr>
        <w:t>paleo-neolitico, sarà proposto agli alunni di effettuare un confronto</w:t>
      </w:r>
      <w:r>
        <w:rPr>
          <w:sz w:val="24"/>
          <w:szCs w:val="24"/>
        </w:rPr>
        <w:t xml:space="preserve"> </w:t>
      </w:r>
      <w:r w:rsidRPr="0077253D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Pr="0077253D">
        <w:rPr>
          <w:sz w:val="24"/>
          <w:szCs w:val="24"/>
        </w:rPr>
        <w:t>le modalità di vita ne</w:t>
      </w:r>
      <w:r>
        <w:rPr>
          <w:sz w:val="24"/>
          <w:szCs w:val="24"/>
        </w:rPr>
        <w:t>l passato generazionale lontano</w:t>
      </w:r>
      <w:r w:rsidRPr="0077253D">
        <w:rPr>
          <w:sz w:val="24"/>
          <w:szCs w:val="24"/>
        </w:rPr>
        <w:t>. Saranno</w:t>
      </w:r>
      <w:r>
        <w:rPr>
          <w:sz w:val="24"/>
          <w:szCs w:val="24"/>
        </w:rPr>
        <w:t xml:space="preserve"> </w:t>
      </w:r>
      <w:r w:rsidRPr="0077253D">
        <w:rPr>
          <w:sz w:val="24"/>
          <w:szCs w:val="24"/>
        </w:rPr>
        <w:t>utilizzate interviste scritte, materiali iconografici, testimonianze</w:t>
      </w:r>
      <w:r>
        <w:rPr>
          <w:sz w:val="24"/>
          <w:szCs w:val="24"/>
        </w:rPr>
        <w:t xml:space="preserve"> </w:t>
      </w:r>
      <w:r w:rsidRPr="0077253D">
        <w:rPr>
          <w:sz w:val="24"/>
          <w:szCs w:val="24"/>
        </w:rPr>
        <w:t xml:space="preserve">dirette già raccolte per sintetizzare </w:t>
      </w:r>
      <w:r>
        <w:rPr>
          <w:sz w:val="24"/>
          <w:szCs w:val="24"/>
        </w:rPr>
        <w:t>il tutto  in schede a parte</w:t>
      </w:r>
      <w:r w:rsidR="006734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7253D" w:rsidRDefault="0077253D" w:rsidP="001D086F">
      <w:pPr>
        <w:spacing w:after="0"/>
        <w:jc w:val="both"/>
        <w:rPr>
          <w:sz w:val="24"/>
          <w:szCs w:val="24"/>
        </w:rPr>
      </w:pPr>
    </w:p>
    <w:p w:rsidR="00EE59D0" w:rsidRPr="0077253D" w:rsidRDefault="00EE59D0" w:rsidP="001D08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insegnanti chiedono chiarimenti circa le UDA di </w:t>
      </w:r>
      <w:proofErr w:type="spellStart"/>
      <w:r>
        <w:rPr>
          <w:sz w:val="24"/>
          <w:szCs w:val="24"/>
        </w:rPr>
        <w:t>geostoria</w:t>
      </w:r>
      <w:proofErr w:type="spellEnd"/>
      <w:r>
        <w:rPr>
          <w:sz w:val="24"/>
          <w:szCs w:val="24"/>
        </w:rPr>
        <w:t xml:space="preserve"> da presentare per il curricolo verticale </w:t>
      </w:r>
      <w:r w:rsidR="001D086F">
        <w:rPr>
          <w:sz w:val="24"/>
          <w:szCs w:val="24"/>
        </w:rPr>
        <w:t xml:space="preserve">d’istituto </w:t>
      </w:r>
      <w:r>
        <w:rPr>
          <w:sz w:val="24"/>
          <w:szCs w:val="24"/>
        </w:rPr>
        <w:t>entro il 14 aprile. Si concorda che si possa proporre la stessa che è stata predisposta per il corso di formazione sulle competenze organizzato dalla Rete.</w:t>
      </w:r>
    </w:p>
    <w:p w:rsidR="00EE59D0" w:rsidRDefault="00EE59D0" w:rsidP="001D086F">
      <w:pPr>
        <w:spacing w:after="0"/>
        <w:jc w:val="both"/>
        <w:rPr>
          <w:sz w:val="24"/>
          <w:szCs w:val="24"/>
        </w:rPr>
      </w:pPr>
    </w:p>
    <w:p w:rsidR="00B43916" w:rsidRDefault="00B43916" w:rsidP="001D08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riunione ha termine alle 18,45.</w:t>
      </w:r>
    </w:p>
    <w:p w:rsidR="00B43916" w:rsidRDefault="00B43916" w:rsidP="001D086F">
      <w:pPr>
        <w:spacing w:after="0"/>
        <w:jc w:val="both"/>
        <w:rPr>
          <w:sz w:val="24"/>
          <w:szCs w:val="24"/>
        </w:rPr>
      </w:pPr>
    </w:p>
    <w:p w:rsidR="00B33500" w:rsidRDefault="00B33500" w:rsidP="001D086F">
      <w:pPr>
        <w:spacing w:after="0"/>
        <w:jc w:val="right"/>
        <w:rPr>
          <w:sz w:val="24"/>
          <w:szCs w:val="24"/>
        </w:rPr>
      </w:pPr>
      <w:r w:rsidRPr="00AB1AA6">
        <w:rPr>
          <w:sz w:val="24"/>
          <w:szCs w:val="24"/>
        </w:rPr>
        <w:t>La coordinatrice e la referente</w:t>
      </w:r>
    </w:p>
    <w:p w:rsidR="00B33500" w:rsidRPr="00AB1AA6" w:rsidRDefault="00B33500" w:rsidP="001D086F">
      <w:pPr>
        <w:spacing w:after="0"/>
        <w:jc w:val="right"/>
        <w:rPr>
          <w:sz w:val="24"/>
          <w:szCs w:val="24"/>
        </w:rPr>
      </w:pPr>
      <w:proofErr w:type="spellStart"/>
      <w:r w:rsidRPr="00AB1AA6">
        <w:rPr>
          <w:sz w:val="24"/>
          <w:szCs w:val="24"/>
        </w:rPr>
        <w:t>Ins</w:t>
      </w:r>
      <w:proofErr w:type="spellEnd"/>
      <w:r w:rsidRPr="00AB1AA6">
        <w:rPr>
          <w:sz w:val="24"/>
          <w:szCs w:val="24"/>
        </w:rPr>
        <w:t xml:space="preserve">. </w:t>
      </w:r>
      <w:proofErr w:type="spellStart"/>
      <w:r w:rsidRPr="00AB1AA6">
        <w:rPr>
          <w:sz w:val="24"/>
          <w:szCs w:val="24"/>
        </w:rPr>
        <w:t>Bordin</w:t>
      </w:r>
      <w:proofErr w:type="spellEnd"/>
      <w:r w:rsidRPr="00AB1AA6">
        <w:rPr>
          <w:sz w:val="24"/>
          <w:szCs w:val="24"/>
        </w:rPr>
        <w:t xml:space="preserve"> Luisa</w:t>
      </w:r>
    </w:p>
    <w:p w:rsidR="00B33500" w:rsidRPr="00AB1AA6" w:rsidRDefault="00B33500" w:rsidP="001D086F">
      <w:pPr>
        <w:spacing w:after="0" w:line="240" w:lineRule="auto"/>
        <w:jc w:val="both"/>
        <w:rPr>
          <w:b/>
          <w:sz w:val="24"/>
          <w:szCs w:val="24"/>
        </w:rPr>
      </w:pPr>
    </w:p>
    <w:p w:rsidR="00F06C1F" w:rsidRPr="00AB1AA6" w:rsidRDefault="00F06C1F" w:rsidP="00F06C1F">
      <w:pPr>
        <w:spacing w:after="0" w:line="240" w:lineRule="auto"/>
        <w:jc w:val="center"/>
        <w:rPr>
          <w:b/>
          <w:sz w:val="24"/>
          <w:szCs w:val="24"/>
        </w:rPr>
      </w:pPr>
    </w:p>
    <w:sectPr w:rsidR="00F06C1F" w:rsidRPr="00AB1AA6" w:rsidSect="00FD6BC4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B86"/>
    <w:multiLevelType w:val="hybridMultilevel"/>
    <w:tmpl w:val="03ECBE24"/>
    <w:lvl w:ilvl="0" w:tplc="5EB26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86F"/>
    <w:multiLevelType w:val="hybridMultilevel"/>
    <w:tmpl w:val="0FFED786"/>
    <w:lvl w:ilvl="0" w:tplc="9698D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02007"/>
    <w:multiLevelType w:val="hybridMultilevel"/>
    <w:tmpl w:val="0FFED786"/>
    <w:lvl w:ilvl="0" w:tplc="9698D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B3F4F"/>
    <w:multiLevelType w:val="hybridMultilevel"/>
    <w:tmpl w:val="0FFED786"/>
    <w:lvl w:ilvl="0" w:tplc="9698D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06C1F"/>
    <w:rsid w:val="0000742E"/>
    <w:rsid w:val="00010B0A"/>
    <w:rsid w:val="00034080"/>
    <w:rsid w:val="00077F5C"/>
    <w:rsid w:val="00096477"/>
    <w:rsid w:val="000C7C3D"/>
    <w:rsid w:val="000D3B2C"/>
    <w:rsid w:val="000D6BBF"/>
    <w:rsid w:val="000F531B"/>
    <w:rsid w:val="00180BB1"/>
    <w:rsid w:val="00187A8B"/>
    <w:rsid w:val="001D086F"/>
    <w:rsid w:val="001F33A0"/>
    <w:rsid w:val="00251E3F"/>
    <w:rsid w:val="0025203F"/>
    <w:rsid w:val="002773C6"/>
    <w:rsid w:val="002C4F88"/>
    <w:rsid w:val="002E2E4F"/>
    <w:rsid w:val="002F5722"/>
    <w:rsid w:val="003406A1"/>
    <w:rsid w:val="00350905"/>
    <w:rsid w:val="00353B03"/>
    <w:rsid w:val="00370CC4"/>
    <w:rsid w:val="00375613"/>
    <w:rsid w:val="00381934"/>
    <w:rsid w:val="00385371"/>
    <w:rsid w:val="00464B6F"/>
    <w:rsid w:val="00467E8B"/>
    <w:rsid w:val="0047652D"/>
    <w:rsid w:val="00556F78"/>
    <w:rsid w:val="00673456"/>
    <w:rsid w:val="006A04DC"/>
    <w:rsid w:val="00710B24"/>
    <w:rsid w:val="007164B5"/>
    <w:rsid w:val="007365F4"/>
    <w:rsid w:val="0077253D"/>
    <w:rsid w:val="007A71F0"/>
    <w:rsid w:val="007B65C1"/>
    <w:rsid w:val="007D2D39"/>
    <w:rsid w:val="008370EC"/>
    <w:rsid w:val="00845944"/>
    <w:rsid w:val="00864519"/>
    <w:rsid w:val="00865204"/>
    <w:rsid w:val="008A54C5"/>
    <w:rsid w:val="008B3FF0"/>
    <w:rsid w:val="008F2A17"/>
    <w:rsid w:val="00960F70"/>
    <w:rsid w:val="00976685"/>
    <w:rsid w:val="009B2E5C"/>
    <w:rsid w:val="009C33AF"/>
    <w:rsid w:val="009D7C02"/>
    <w:rsid w:val="00A135B1"/>
    <w:rsid w:val="00A15E94"/>
    <w:rsid w:val="00A20B8A"/>
    <w:rsid w:val="00A4122B"/>
    <w:rsid w:val="00AB1AA6"/>
    <w:rsid w:val="00AD262C"/>
    <w:rsid w:val="00AE39AB"/>
    <w:rsid w:val="00B33500"/>
    <w:rsid w:val="00B43916"/>
    <w:rsid w:val="00B96EEC"/>
    <w:rsid w:val="00C269FF"/>
    <w:rsid w:val="00C61D0C"/>
    <w:rsid w:val="00C80145"/>
    <w:rsid w:val="00CF5C14"/>
    <w:rsid w:val="00D109BD"/>
    <w:rsid w:val="00D237BA"/>
    <w:rsid w:val="00D373C5"/>
    <w:rsid w:val="00D84AEE"/>
    <w:rsid w:val="00D84CB7"/>
    <w:rsid w:val="00DA7073"/>
    <w:rsid w:val="00DC2544"/>
    <w:rsid w:val="00EE59D0"/>
    <w:rsid w:val="00F06C1F"/>
    <w:rsid w:val="00FC262E"/>
    <w:rsid w:val="00FD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71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C1F"/>
    <w:pPr>
      <w:spacing w:after="200" w:line="276" w:lineRule="auto"/>
      <w:ind w:right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C1F"/>
    <w:pPr>
      <w:spacing w:after="0" w:line="240" w:lineRule="auto"/>
      <w:ind w:right="7105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C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6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6C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0B0A"/>
    <w:rPr>
      <w:color w:val="0000FF" w:themeColor="hyperlink"/>
      <w:u w:val="single"/>
    </w:rPr>
  </w:style>
  <w:style w:type="character" w:customStyle="1" w:styleId="apple-tab-span">
    <w:name w:val="apple-tab-span"/>
    <w:basedOn w:val="Carpredefinitoparagrafo"/>
    <w:rsid w:val="00C61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75AEE-B2B5-4403-8EC6-D4256966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10</cp:revision>
  <dcterms:created xsi:type="dcterms:W3CDTF">2016-05-08T15:30:00Z</dcterms:created>
  <dcterms:modified xsi:type="dcterms:W3CDTF">2016-06-06T16:26:00Z</dcterms:modified>
</cp:coreProperties>
</file>